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573F7" w14:textId="4482D428" w:rsidR="002445D1" w:rsidRPr="00AC08D0" w:rsidRDefault="00287A79" w:rsidP="005B5475">
      <w:pPr>
        <w:spacing w:line="276" w:lineRule="auto"/>
        <w:rPr>
          <w:rFonts w:ascii="Calibri" w:hAnsi="Calibri" w:cs="Calibri"/>
          <w:b/>
          <w:lang w:val="en-US"/>
        </w:rPr>
      </w:pPr>
      <w:r w:rsidRPr="00AC08D0">
        <w:rPr>
          <w:rFonts w:ascii="Calibri" w:hAnsi="Calibri" w:cs="Calibri"/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75C52A33" wp14:editId="1DD6FBFF">
            <wp:simplePos x="0" y="0"/>
            <wp:positionH relativeFrom="column">
              <wp:posOffset>1812925</wp:posOffset>
            </wp:positionH>
            <wp:positionV relativeFrom="page">
              <wp:posOffset>476178</wp:posOffset>
            </wp:positionV>
            <wp:extent cx="1712595" cy="1421130"/>
            <wp:effectExtent l="0" t="0" r="0" b="1270"/>
            <wp:wrapTight wrapText="bothSides">
              <wp:wrapPolygon edited="0">
                <wp:start x="0" y="0"/>
                <wp:lineTo x="0" y="21233"/>
                <wp:lineTo x="21143" y="21233"/>
                <wp:lineTo x="21143" y="0"/>
                <wp:lineTo x="0" y="0"/>
              </wp:wrapPolygon>
            </wp:wrapTight>
            <wp:docPr id="1" name="Imagem 1" descr="C:\Users\Marina Henriques\Dropbox\Projeto CFR\05 Logo e site\logo CF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ina Henriques\Dropbox\Projeto CFR\05 Logo e site\logo CFR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EB74E" w14:textId="29C55C2E" w:rsidR="002445D1" w:rsidRPr="00AC08D0" w:rsidRDefault="002445D1" w:rsidP="005B5475">
      <w:pPr>
        <w:spacing w:line="276" w:lineRule="auto"/>
        <w:rPr>
          <w:rFonts w:ascii="Calibri" w:hAnsi="Calibri" w:cs="Calibri"/>
          <w:b/>
          <w:lang w:val="en-US"/>
        </w:rPr>
      </w:pPr>
    </w:p>
    <w:p w14:paraId="535AFD62" w14:textId="343FC972" w:rsidR="002445D1" w:rsidRPr="00AC08D0" w:rsidRDefault="002445D1" w:rsidP="005B5475">
      <w:pPr>
        <w:spacing w:line="276" w:lineRule="auto"/>
        <w:rPr>
          <w:rFonts w:ascii="Calibri" w:hAnsi="Calibri" w:cs="Calibri"/>
          <w:b/>
          <w:lang w:val="en-US"/>
        </w:rPr>
      </w:pPr>
    </w:p>
    <w:p w14:paraId="6C15D193" w14:textId="4315A348" w:rsidR="004B02F9" w:rsidRPr="00AC08D0" w:rsidRDefault="00287A79" w:rsidP="005B5475">
      <w:pPr>
        <w:spacing w:line="276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04E09A3E" wp14:editId="5F1C06C8">
            <wp:simplePos x="0" y="0"/>
            <wp:positionH relativeFrom="column">
              <wp:posOffset>852110</wp:posOffset>
            </wp:positionH>
            <wp:positionV relativeFrom="paragraph">
              <wp:posOffset>6087</wp:posOffset>
            </wp:positionV>
            <wp:extent cx="664210" cy="534670"/>
            <wp:effectExtent l="0" t="0" r="2540" b="0"/>
            <wp:wrapTight wrapText="bothSides">
              <wp:wrapPolygon edited="0">
                <wp:start x="0" y="0"/>
                <wp:lineTo x="0" y="20779"/>
                <wp:lineTo x="21063" y="20779"/>
                <wp:lineTo x="21063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25FAF56F" wp14:editId="67768EF7">
            <wp:simplePos x="0" y="0"/>
            <wp:positionH relativeFrom="column">
              <wp:posOffset>1760544</wp:posOffset>
            </wp:positionH>
            <wp:positionV relativeFrom="paragraph">
              <wp:posOffset>43360</wp:posOffset>
            </wp:positionV>
            <wp:extent cx="544830" cy="538480"/>
            <wp:effectExtent l="0" t="0" r="7620" b="0"/>
            <wp:wrapTight wrapText="bothSides">
              <wp:wrapPolygon edited="0">
                <wp:start x="0" y="0"/>
                <wp:lineTo x="0" y="20632"/>
                <wp:lineTo x="21147" y="20632"/>
                <wp:lineTo x="21147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Spanj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483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202D9AA5" wp14:editId="3D748516">
            <wp:simplePos x="0" y="0"/>
            <wp:positionH relativeFrom="column">
              <wp:posOffset>2304667</wp:posOffset>
            </wp:positionH>
            <wp:positionV relativeFrom="paragraph">
              <wp:posOffset>5092</wp:posOffset>
            </wp:positionV>
            <wp:extent cx="840740" cy="571500"/>
            <wp:effectExtent l="0" t="0" r="0" b="0"/>
            <wp:wrapTight wrapText="bothSides">
              <wp:wrapPolygon edited="0">
                <wp:start x="0" y="0"/>
                <wp:lineTo x="0" y="20880"/>
                <wp:lineTo x="21045" y="20880"/>
                <wp:lineTo x="21045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oland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lang w:eastAsia="pt-PT"/>
        </w:rPr>
        <w:drawing>
          <wp:inline distT="0" distB="0" distL="0" distR="0" wp14:anchorId="4CB17803" wp14:editId="4F55F7BC">
            <wp:extent cx="1502166" cy="478790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Montaig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840" cy="49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635B" w14:textId="77777777" w:rsidR="00287A79" w:rsidRPr="00287A79" w:rsidRDefault="00287A79" w:rsidP="00287A79">
      <w:pPr>
        <w:pBdr>
          <w:top w:val="single" w:sz="12" w:space="1" w:color="FDDF03"/>
        </w:pBdr>
        <w:spacing w:after="0" w:line="240" w:lineRule="auto"/>
        <w:jc w:val="center"/>
        <w:rPr>
          <w:rFonts w:ascii="Calibri" w:hAnsi="Calibri" w:cs="Calibri"/>
          <w:b/>
          <w:color w:val="214C8B"/>
          <w:sz w:val="12"/>
          <w:szCs w:val="12"/>
          <w:lang w:val="en-US"/>
        </w:rPr>
      </w:pPr>
    </w:p>
    <w:p w14:paraId="3B6274E2" w14:textId="493244F9" w:rsidR="00287A79" w:rsidRPr="00287A79" w:rsidRDefault="00AC08D0" w:rsidP="00287A79">
      <w:pPr>
        <w:pBdr>
          <w:top w:val="single" w:sz="12" w:space="1" w:color="FDDF03"/>
        </w:pBdr>
        <w:spacing w:before="60" w:after="0" w:line="276" w:lineRule="auto"/>
        <w:jc w:val="center"/>
        <w:rPr>
          <w:rFonts w:ascii="Calibri" w:hAnsi="Calibri" w:cs="Calibri"/>
          <w:b/>
          <w:color w:val="214C8B"/>
          <w:sz w:val="32"/>
          <w:szCs w:val="32"/>
          <w:lang w:val="en-US"/>
        </w:rPr>
      </w:pPr>
      <w:r w:rsidRPr="00287A79">
        <w:rPr>
          <w:rFonts w:ascii="Calibri" w:hAnsi="Calibri" w:cs="Calibri"/>
          <w:b/>
          <w:color w:val="214C8B"/>
          <w:sz w:val="32"/>
          <w:szCs w:val="32"/>
          <w:lang w:val="en-US"/>
        </w:rPr>
        <w:t>Experience Exchange Workshop</w:t>
      </w:r>
      <w:r w:rsidR="002445D1" w:rsidRPr="00287A79">
        <w:rPr>
          <w:rFonts w:ascii="Calibri" w:hAnsi="Calibri" w:cs="Calibri"/>
          <w:b/>
          <w:color w:val="214C8B"/>
          <w:sz w:val="32"/>
          <w:szCs w:val="32"/>
          <w:lang w:val="en-US"/>
        </w:rPr>
        <w:t xml:space="preserve"> (EEW)</w:t>
      </w:r>
    </w:p>
    <w:p w14:paraId="0F812510" w14:textId="5711F86A" w:rsidR="001E1D8F" w:rsidRPr="00287A79" w:rsidRDefault="00287A79" w:rsidP="00287A79">
      <w:pPr>
        <w:pBdr>
          <w:top w:val="single" w:sz="12" w:space="1" w:color="FDDF03"/>
        </w:pBdr>
        <w:spacing w:before="60" w:after="0" w:line="276" w:lineRule="auto"/>
        <w:jc w:val="center"/>
        <w:rPr>
          <w:rFonts w:ascii="Calibri" w:hAnsi="Calibri" w:cs="Calibri"/>
          <w:b/>
          <w:color w:val="214C8B"/>
          <w:sz w:val="24"/>
          <w:szCs w:val="24"/>
          <w:lang w:val="en-US"/>
        </w:rPr>
      </w:pPr>
      <w:r>
        <w:rPr>
          <w:rFonts w:ascii="Calibri" w:hAnsi="Calibri" w:cs="Calibri"/>
          <w:b/>
          <w:color w:val="214C8B"/>
          <w:sz w:val="24"/>
          <w:szCs w:val="24"/>
          <w:lang w:val="en-US"/>
        </w:rPr>
        <w:t xml:space="preserve">Utrecht University│ </w:t>
      </w:r>
      <w:r w:rsidRPr="00287A79">
        <w:rPr>
          <w:rFonts w:ascii="Calibri" w:hAnsi="Calibri" w:cs="Calibri"/>
          <w:b/>
          <w:color w:val="214C8B"/>
          <w:sz w:val="24"/>
          <w:szCs w:val="24"/>
          <w:lang w:val="en-US"/>
        </w:rPr>
        <w:t>29 January 2018</w:t>
      </w:r>
    </w:p>
    <w:p w14:paraId="4FDE0993" w14:textId="6773E953" w:rsidR="001E1D8F" w:rsidRPr="00DE40C4" w:rsidRDefault="001E1D8F" w:rsidP="00287A79">
      <w:pPr>
        <w:pBdr>
          <w:top w:val="single" w:sz="12" w:space="1" w:color="FDDF03"/>
        </w:pBdr>
        <w:spacing w:before="60" w:after="0" w:line="276" w:lineRule="auto"/>
        <w:rPr>
          <w:b/>
          <w:color w:val="1F497D"/>
          <w:sz w:val="24"/>
          <w:szCs w:val="24"/>
          <w:lang w:val="en-GB"/>
        </w:rPr>
      </w:pPr>
    </w:p>
    <w:p w14:paraId="3F674FF3" w14:textId="55949168" w:rsidR="006F301F" w:rsidRPr="00287A79" w:rsidRDefault="006F301F" w:rsidP="00287A79">
      <w:pPr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9.</w:t>
      </w:r>
      <w:r w:rsidR="00662BDE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25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- 10.</w:t>
      </w:r>
      <w:r w:rsidR="00516D6F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00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│ 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Introduction</w:t>
      </w:r>
    </w:p>
    <w:p w14:paraId="09F8B4EF" w14:textId="77777777" w:rsidR="00287A79" w:rsidRPr="00287A79" w:rsidRDefault="00D37F6C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sz w:val="24"/>
          <w:szCs w:val="24"/>
          <w:lang w:val="en-US"/>
        </w:rPr>
        <w:t>Philip Langbroek</w:t>
      </w:r>
      <w:r w:rsidRPr="00287A79">
        <w:rPr>
          <w:rFonts w:ascii="Calibri" w:hAnsi="Calibri" w:cs="Calibri"/>
          <w:sz w:val="24"/>
          <w:szCs w:val="24"/>
          <w:lang w:val="en-US"/>
        </w:rPr>
        <w:t>, project coordinator of the CFR project in The Netherlands</w:t>
      </w:r>
    </w:p>
    <w:p w14:paraId="61D179FB" w14:textId="77777777" w:rsidR="00287A79" w:rsidRPr="00287A79" w:rsidRDefault="00DE40C4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sz w:val="24"/>
          <w:szCs w:val="24"/>
          <w:lang w:val="en-US"/>
        </w:rPr>
        <w:t xml:space="preserve">José Manuel </w:t>
      </w:r>
      <w:proofErr w:type="spellStart"/>
      <w:r w:rsidRPr="00287A79">
        <w:rPr>
          <w:rFonts w:ascii="Calibri" w:hAnsi="Calibri" w:cs="Calibri"/>
          <w:b/>
          <w:sz w:val="24"/>
          <w:szCs w:val="24"/>
          <w:lang w:val="en-US"/>
        </w:rPr>
        <w:t>Pureza</w:t>
      </w:r>
      <w:proofErr w:type="spellEnd"/>
      <w:r w:rsidRPr="00287A79">
        <w:rPr>
          <w:rFonts w:ascii="Calibri" w:hAnsi="Calibri" w:cs="Calibri"/>
          <w:sz w:val="24"/>
          <w:szCs w:val="24"/>
          <w:lang w:val="en-US"/>
        </w:rPr>
        <w:t>, project coordinator of the CFR project</w:t>
      </w:r>
    </w:p>
    <w:p w14:paraId="0E4AE358" w14:textId="352A703B" w:rsidR="00DE40C4" w:rsidRPr="00287A79" w:rsidRDefault="00D37F6C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sz w:val="24"/>
          <w:szCs w:val="24"/>
          <w:lang w:val="en-US"/>
        </w:rPr>
        <w:t xml:space="preserve">Bas van </w:t>
      </w:r>
      <w:proofErr w:type="spellStart"/>
      <w:r w:rsidRPr="00287A79">
        <w:rPr>
          <w:rFonts w:ascii="Calibri" w:hAnsi="Calibri" w:cs="Calibri"/>
          <w:b/>
          <w:sz w:val="24"/>
          <w:szCs w:val="24"/>
          <w:lang w:val="en-US"/>
        </w:rPr>
        <w:t>Bockel</w:t>
      </w:r>
      <w:proofErr w:type="spellEnd"/>
      <w:r w:rsidR="00160BF6" w:rsidRPr="00287A79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287A79">
        <w:rPr>
          <w:rFonts w:ascii="Calibri" w:hAnsi="Calibri" w:cs="Calibri"/>
          <w:sz w:val="24"/>
          <w:szCs w:val="24"/>
          <w:lang w:val="en-US"/>
        </w:rPr>
        <w:t>assistant professor of EU law at Utrecht University</w:t>
      </w:r>
    </w:p>
    <w:p w14:paraId="38206086" w14:textId="77777777" w:rsidR="00287A79" w:rsidRP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070E93C" w14:textId="46726C3A" w:rsidR="006F301F" w:rsidRPr="00287A79" w:rsidRDefault="006F301F" w:rsidP="00287A79">
      <w:pPr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1</w:t>
      </w:r>
      <w:r w:rsidR="00DE40C4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0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.</w:t>
      </w:r>
      <w:r w:rsidR="00516D6F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00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- 11.</w:t>
      </w:r>
      <w:r w:rsidR="00716CA8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3</w:t>
      </w:r>
      <w:r w:rsidR="00516D6F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0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│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Keynote speakers and discussion</w:t>
      </w:r>
    </w:p>
    <w:p w14:paraId="3DB1DA76" w14:textId="079FDCCF" w:rsidR="00287A79" w:rsidRPr="00287A79" w:rsidRDefault="00132A00" w:rsidP="00287A79">
      <w:pPr>
        <w:spacing w:before="60" w:after="0" w:line="276" w:lineRule="auto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287A79">
        <w:rPr>
          <w:rFonts w:ascii="Calibri" w:hAnsi="Calibri" w:cs="Calibri"/>
          <w:sz w:val="24"/>
          <w:szCs w:val="24"/>
          <w:lang w:val="en-GB"/>
        </w:rPr>
        <w:br/>
      </w:r>
      <w:r w:rsidR="002F2E6F" w:rsidRPr="00287A79">
        <w:rPr>
          <w:rFonts w:ascii="Calibri" w:hAnsi="Calibri" w:cs="Calibri"/>
          <w:sz w:val="24"/>
          <w:szCs w:val="24"/>
          <w:lang w:val="en-US"/>
        </w:rPr>
        <w:t>10</w:t>
      </w:r>
      <w:r w:rsidR="00D37F6C" w:rsidRPr="00287A79">
        <w:rPr>
          <w:rFonts w:ascii="Calibri" w:hAnsi="Calibri" w:cs="Calibri"/>
          <w:sz w:val="24"/>
          <w:szCs w:val="24"/>
          <w:lang w:val="en-US"/>
        </w:rPr>
        <w:t>.</w:t>
      </w:r>
      <w:r w:rsidR="00516D6F" w:rsidRPr="00287A79">
        <w:rPr>
          <w:rFonts w:ascii="Calibri" w:hAnsi="Calibri" w:cs="Calibri"/>
          <w:sz w:val="24"/>
          <w:szCs w:val="24"/>
          <w:lang w:val="en-US"/>
        </w:rPr>
        <w:t>00</w:t>
      </w:r>
      <w:r w:rsidR="00D37F6C" w:rsidRPr="00287A79">
        <w:rPr>
          <w:rFonts w:ascii="Calibri" w:hAnsi="Calibri" w:cs="Calibri"/>
          <w:sz w:val="24"/>
          <w:szCs w:val="24"/>
          <w:lang w:val="en-US"/>
        </w:rPr>
        <w:t>-10.</w:t>
      </w:r>
      <w:r w:rsidR="00516D6F" w:rsidRPr="00287A79">
        <w:rPr>
          <w:rFonts w:ascii="Calibri" w:hAnsi="Calibri" w:cs="Calibri"/>
          <w:sz w:val="24"/>
          <w:szCs w:val="24"/>
          <w:lang w:val="en-US"/>
        </w:rPr>
        <w:t>30</w:t>
      </w:r>
      <w:r w:rsidR="00287A79">
        <w:rPr>
          <w:rFonts w:ascii="Calibri" w:hAnsi="Calibri" w:cs="Calibri"/>
          <w:sz w:val="24"/>
          <w:szCs w:val="24"/>
          <w:lang w:val="en-US"/>
        </w:rPr>
        <w:t xml:space="preserve"> │ </w:t>
      </w:r>
      <w:r w:rsidR="00DE40C4" w:rsidRPr="00287A79">
        <w:rPr>
          <w:rFonts w:ascii="Calibri" w:hAnsi="Calibri" w:cs="Calibri"/>
          <w:b/>
          <w:sz w:val="24"/>
          <w:szCs w:val="24"/>
          <w:lang w:val="en-US"/>
        </w:rPr>
        <w:t xml:space="preserve">José Manuel </w:t>
      </w:r>
      <w:proofErr w:type="spellStart"/>
      <w:r w:rsidR="00DE40C4" w:rsidRPr="00287A79">
        <w:rPr>
          <w:rFonts w:ascii="Calibri" w:hAnsi="Calibri" w:cs="Calibri"/>
          <w:b/>
          <w:sz w:val="24"/>
          <w:szCs w:val="24"/>
          <w:lang w:val="en-US"/>
        </w:rPr>
        <w:t>Pureza</w:t>
      </w:r>
      <w:proofErr w:type="spellEnd"/>
      <w:r w:rsidR="00287A79">
        <w:rPr>
          <w:rFonts w:ascii="Calibri" w:hAnsi="Calibri" w:cs="Calibri"/>
          <w:b/>
          <w:sz w:val="24"/>
          <w:szCs w:val="24"/>
          <w:lang w:val="en-US"/>
        </w:rPr>
        <w:t xml:space="preserve">: </w:t>
      </w:r>
      <w:r w:rsidR="00287A79" w:rsidRPr="00287A79">
        <w:rPr>
          <w:rFonts w:ascii="Calibri" w:hAnsi="Calibri" w:cs="Calibri"/>
          <w:sz w:val="24"/>
          <w:szCs w:val="24"/>
          <w:lang w:val="en-US"/>
        </w:rPr>
        <w:t>S</w:t>
      </w:r>
      <w:r w:rsidR="00DE40C4" w:rsidRPr="00287A79">
        <w:rPr>
          <w:rFonts w:ascii="Calibri" w:hAnsi="Calibri" w:cs="Calibri"/>
          <w:sz w:val="24"/>
          <w:szCs w:val="24"/>
          <w:lang w:val="en-US"/>
        </w:rPr>
        <w:t>ocial, political and legal challenges to the implementation of the Charter of Fundamental Rights</w:t>
      </w:r>
    </w:p>
    <w:p w14:paraId="62AF1BCB" w14:textId="77777777" w:rsidR="00287A79" w:rsidRP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32289F9" w14:textId="76733E1D" w:rsidR="00DE40C4" w:rsidRPr="00287A79" w:rsidRDefault="00DE40C4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sz w:val="24"/>
          <w:szCs w:val="24"/>
          <w:lang w:val="en-US"/>
        </w:rPr>
        <w:t>10.</w:t>
      </w:r>
      <w:r w:rsidR="00287A79">
        <w:rPr>
          <w:rFonts w:ascii="Calibri" w:hAnsi="Calibri" w:cs="Calibri"/>
          <w:sz w:val="24"/>
          <w:szCs w:val="24"/>
          <w:lang w:val="en-US"/>
        </w:rPr>
        <w:t>30</w:t>
      </w:r>
      <w:r w:rsidRPr="00287A79">
        <w:rPr>
          <w:rFonts w:ascii="Calibri" w:hAnsi="Calibri" w:cs="Calibri"/>
          <w:sz w:val="24"/>
          <w:szCs w:val="24"/>
          <w:lang w:val="en-US"/>
        </w:rPr>
        <w:t>-11.</w:t>
      </w:r>
      <w:r w:rsidR="00287A79">
        <w:rPr>
          <w:rFonts w:ascii="Calibri" w:hAnsi="Calibri" w:cs="Calibri"/>
          <w:sz w:val="24"/>
          <w:szCs w:val="24"/>
          <w:lang w:val="en-US"/>
        </w:rPr>
        <w:t>00</w:t>
      </w:r>
      <w:r w:rsidRPr="00287A7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87A79">
        <w:rPr>
          <w:rFonts w:ascii="Calibri" w:hAnsi="Calibri" w:cs="Calibri"/>
          <w:sz w:val="24"/>
          <w:szCs w:val="24"/>
          <w:lang w:val="en-US"/>
        </w:rPr>
        <w:t>│</w:t>
      </w:r>
      <w:r w:rsidR="00287A7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6A1EDC" w:rsidRPr="00287A79">
        <w:rPr>
          <w:rFonts w:ascii="Calibri" w:hAnsi="Calibri" w:cs="Calibri"/>
          <w:b/>
          <w:sz w:val="24"/>
          <w:szCs w:val="24"/>
          <w:lang w:val="en-US"/>
        </w:rPr>
        <w:t>Manon</w:t>
      </w:r>
      <w:proofErr w:type="spellEnd"/>
      <w:r w:rsidR="006A1EDC" w:rsidRPr="00287A79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proofErr w:type="spellStart"/>
      <w:r w:rsidR="006A1EDC" w:rsidRPr="00287A79">
        <w:rPr>
          <w:rFonts w:ascii="Calibri" w:hAnsi="Calibri" w:cs="Calibri"/>
          <w:b/>
          <w:sz w:val="24"/>
          <w:szCs w:val="24"/>
          <w:lang w:val="en-US"/>
        </w:rPr>
        <w:t>Julicher</w:t>
      </w:r>
      <w:proofErr w:type="spellEnd"/>
      <w:r w:rsidR="00287A79">
        <w:rPr>
          <w:rFonts w:ascii="Calibri" w:hAnsi="Calibri" w:cs="Calibri"/>
          <w:b/>
          <w:sz w:val="24"/>
          <w:szCs w:val="24"/>
          <w:lang w:val="en-US"/>
        </w:rPr>
        <w:t xml:space="preserve">: </w:t>
      </w:r>
      <w:r w:rsidR="00287A79" w:rsidRPr="00287A79">
        <w:rPr>
          <w:rFonts w:ascii="Calibri" w:hAnsi="Calibri" w:cs="Calibri"/>
          <w:sz w:val="24"/>
          <w:szCs w:val="24"/>
          <w:lang w:val="en-US"/>
        </w:rPr>
        <w:t>T</w:t>
      </w:r>
      <w:r w:rsidR="006A1EDC" w:rsidRPr="00287A79">
        <w:rPr>
          <w:rFonts w:ascii="Calibri" w:hAnsi="Calibri" w:cs="Calibri"/>
          <w:sz w:val="24"/>
          <w:szCs w:val="24"/>
          <w:lang w:val="en-US"/>
        </w:rPr>
        <w:t>he relational scope/</w:t>
      </w:r>
      <w:r w:rsidR="006A1EDC" w:rsidRPr="00287A79">
        <w:rPr>
          <w:rFonts w:ascii="Calibri" w:hAnsi="Calibri" w:cs="Calibri"/>
          <w:i/>
          <w:sz w:val="24"/>
          <w:szCs w:val="24"/>
          <w:lang w:val="en-US"/>
        </w:rPr>
        <w:t xml:space="preserve">scope </w:t>
      </w:r>
      <w:proofErr w:type="spellStart"/>
      <w:r w:rsidR="006A1EDC" w:rsidRPr="00287A79">
        <w:rPr>
          <w:rFonts w:ascii="Calibri" w:hAnsi="Calibri" w:cs="Calibri"/>
          <w:i/>
          <w:sz w:val="24"/>
          <w:szCs w:val="24"/>
          <w:lang w:val="en-US"/>
        </w:rPr>
        <w:t>ratione</w:t>
      </w:r>
      <w:proofErr w:type="spellEnd"/>
      <w:r w:rsidR="006A1EDC" w:rsidRPr="00287A79">
        <w:rPr>
          <w:rFonts w:ascii="Calibri" w:hAnsi="Calibri" w:cs="Calibri"/>
          <w:i/>
          <w:sz w:val="24"/>
          <w:szCs w:val="24"/>
          <w:lang w:val="en-US"/>
        </w:rPr>
        <w:t xml:space="preserve"> </w:t>
      </w:r>
      <w:r w:rsidR="00287A79" w:rsidRPr="00287A79">
        <w:rPr>
          <w:rFonts w:ascii="Calibri" w:hAnsi="Calibri" w:cs="Calibri"/>
          <w:i/>
          <w:sz w:val="24"/>
          <w:szCs w:val="24"/>
          <w:lang w:val="en-US"/>
        </w:rPr>
        <w:t>personae</w:t>
      </w:r>
      <w:r w:rsidR="00287A79" w:rsidRPr="00287A79">
        <w:rPr>
          <w:rFonts w:ascii="Calibri" w:hAnsi="Calibri" w:cs="Calibri"/>
          <w:sz w:val="24"/>
          <w:szCs w:val="24"/>
          <w:lang w:val="en-US"/>
        </w:rPr>
        <w:t xml:space="preserve"> of</w:t>
      </w:r>
      <w:r w:rsidR="006A1EDC" w:rsidRPr="00287A79">
        <w:rPr>
          <w:rFonts w:ascii="Calibri" w:hAnsi="Calibri" w:cs="Calibri"/>
          <w:sz w:val="24"/>
          <w:szCs w:val="24"/>
          <w:lang w:val="en-US"/>
        </w:rPr>
        <w:t xml:space="preserve"> the Charter in relation to other fundamental rights documents </w:t>
      </w:r>
    </w:p>
    <w:p w14:paraId="39E688C6" w14:textId="77777777" w:rsidR="00287A79" w:rsidRP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6B07D02" w14:textId="1057006A" w:rsidR="00F10AD2" w:rsidRPr="00287A79" w:rsidRDefault="00D37F6C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sz w:val="24"/>
          <w:szCs w:val="24"/>
          <w:lang w:val="en-US"/>
        </w:rPr>
        <w:t>11.</w:t>
      </w:r>
      <w:r w:rsidR="00287A79">
        <w:rPr>
          <w:rFonts w:ascii="Calibri" w:hAnsi="Calibri" w:cs="Calibri"/>
          <w:sz w:val="24"/>
          <w:szCs w:val="24"/>
          <w:lang w:val="en-US"/>
        </w:rPr>
        <w:t>00</w:t>
      </w:r>
      <w:r w:rsidR="00516D6F" w:rsidRPr="00287A79">
        <w:rPr>
          <w:rFonts w:ascii="Calibri" w:hAnsi="Calibri" w:cs="Calibri"/>
          <w:sz w:val="24"/>
          <w:szCs w:val="24"/>
          <w:lang w:val="en-US"/>
        </w:rPr>
        <w:t>-11.30</w:t>
      </w:r>
      <w:r w:rsidR="00287A79">
        <w:rPr>
          <w:rFonts w:ascii="Calibri" w:hAnsi="Calibri" w:cs="Calibri"/>
          <w:sz w:val="24"/>
          <w:szCs w:val="24"/>
          <w:lang w:val="en-US"/>
        </w:rPr>
        <w:t>│</w:t>
      </w:r>
      <w:r w:rsidR="00287A79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287A79" w:rsidRPr="00287A79">
        <w:rPr>
          <w:rFonts w:ascii="Calibri" w:hAnsi="Calibri" w:cs="Calibri"/>
          <w:sz w:val="24"/>
          <w:szCs w:val="24"/>
          <w:lang w:val="en-US"/>
        </w:rPr>
        <w:t>Discussion and questions</w:t>
      </w:r>
    </w:p>
    <w:p w14:paraId="1D0E154A" w14:textId="77777777" w:rsidR="00287A79" w:rsidRP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5C67D28" w14:textId="1D717195" w:rsidR="00716CA8" w:rsidRPr="00287A79" w:rsidRDefault="00F10AD2" w:rsidP="00287A79">
      <w:pPr>
        <w:keepNext/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11.</w:t>
      </w:r>
      <w:r w:rsidR="00516D6F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45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- 12.</w:t>
      </w:r>
      <w:r w:rsidR="00516D6F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45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│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Overview of the Charter Implementation </w:t>
      </w:r>
    </w:p>
    <w:p w14:paraId="21AA514C" w14:textId="78F888C7" w:rsidR="00287A79" w:rsidRPr="00287A79" w:rsidRDefault="00287A79" w:rsidP="00287A79">
      <w:pPr>
        <w:keepNext/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sz w:val="24"/>
          <w:szCs w:val="24"/>
          <w:lang w:val="en-US"/>
        </w:rPr>
        <w:t>E</w:t>
      </w:r>
      <w:r w:rsidR="001D0CF4" w:rsidRPr="00287A79">
        <w:rPr>
          <w:rFonts w:ascii="Calibri" w:hAnsi="Calibri" w:cs="Calibri"/>
          <w:sz w:val="24"/>
          <w:szCs w:val="24"/>
          <w:lang w:val="en-US"/>
        </w:rPr>
        <w:t xml:space="preserve">ach </w:t>
      </w:r>
      <w:r w:rsidRPr="00287A79">
        <w:rPr>
          <w:rFonts w:ascii="Calibri" w:hAnsi="Calibri" w:cs="Calibri"/>
          <w:sz w:val="24"/>
          <w:szCs w:val="24"/>
          <w:lang w:val="en-US"/>
        </w:rPr>
        <w:t xml:space="preserve">partner </w:t>
      </w:r>
      <w:r w:rsidR="001D0CF4" w:rsidRPr="00287A79">
        <w:rPr>
          <w:rFonts w:ascii="Calibri" w:hAnsi="Calibri" w:cs="Calibri"/>
          <w:sz w:val="24"/>
          <w:szCs w:val="24"/>
          <w:lang w:val="en-US"/>
        </w:rPr>
        <w:t>country present</w:t>
      </w:r>
      <w:r w:rsidRPr="00287A79">
        <w:rPr>
          <w:rFonts w:ascii="Calibri" w:hAnsi="Calibri" w:cs="Calibri"/>
          <w:sz w:val="24"/>
          <w:szCs w:val="24"/>
          <w:lang w:val="en-US"/>
        </w:rPr>
        <w:t>s</w:t>
      </w:r>
      <w:r w:rsidR="001D0CF4" w:rsidRPr="00287A79">
        <w:rPr>
          <w:rFonts w:ascii="Calibri" w:hAnsi="Calibri" w:cs="Calibri"/>
          <w:sz w:val="24"/>
          <w:szCs w:val="24"/>
          <w:lang w:val="en-US"/>
        </w:rPr>
        <w:t xml:space="preserve"> the situation relat</w:t>
      </w:r>
      <w:r w:rsidR="005B5475" w:rsidRPr="00287A79">
        <w:rPr>
          <w:rFonts w:ascii="Calibri" w:hAnsi="Calibri" w:cs="Calibri"/>
          <w:sz w:val="24"/>
          <w:szCs w:val="24"/>
          <w:lang w:val="en-US"/>
        </w:rPr>
        <w:t>ing to the Charter enforcement</w:t>
      </w:r>
      <w:r w:rsidRPr="00287A79">
        <w:rPr>
          <w:rFonts w:ascii="Calibri" w:hAnsi="Calibri" w:cs="Calibri"/>
          <w:sz w:val="24"/>
          <w:szCs w:val="24"/>
          <w:lang w:val="en-US"/>
        </w:rPr>
        <w:t xml:space="preserve"> (</w:t>
      </w:r>
      <w:r w:rsidR="001D0CF4" w:rsidRPr="00287A79">
        <w:rPr>
          <w:rFonts w:ascii="Calibri" w:hAnsi="Calibri" w:cs="Calibri"/>
          <w:sz w:val="24"/>
          <w:szCs w:val="24"/>
          <w:lang w:val="en-US"/>
        </w:rPr>
        <w:t>overview of the Charter applicatio</w:t>
      </w:r>
      <w:r w:rsidRPr="00287A79">
        <w:rPr>
          <w:rFonts w:ascii="Calibri" w:hAnsi="Calibri" w:cs="Calibri"/>
          <w:sz w:val="24"/>
          <w:szCs w:val="24"/>
          <w:lang w:val="en-US"/>
        </w:rPr>
        <w:t>n in each one of the countries)</w:t>
      </w:r>
    </w:p>
    <w:p w14:paraId="25FFA0C8" w14:textId="77777777" w:rsidR="00287A79" w:rsidRPr="00287A79" w:rsidRDefault="00287A79" w:rsidP="00287A79">
      <w:pPr>
        <w:keepNext/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22628E1" w14:textId="35E7ABD6" w:rsidR="00716CA8" w:rsidRPr="00287A79" w:rsidRDefault="00990BF6" w:rsidP="00287A79">
      <w:pPr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13.45 - 15</w:t>
      </w:r>
      <w:bookmarkStart w:id="0" w:name="_GoBack"/>
      <w:bookmarkEnd w:id="0"/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.15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│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Case law review by participants</w:t>
      </w:r>
    </w:p>
    <w:p w14:paraId="5819FD4C" w14:textId="2CC30FEB" w:rsidR="00716CA8" w:rsidRP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287A79">
        <w:rPr>
          <w:rFonts w:ascii="Calibri" w:hAnsi="Calibri" w:cs="Calibri"/>
          <w:sz w:val="24"/>
          <w:szCs w:val="24"/>
          <w:lang w:val="en-US"/>
        </w:rPr>
        <w:t xml:space="preserve">Presentation and discussion of </w:t>
      </w:r>
      <w:r w:rsidRPr="00287A79">
        <w:rPr>
          <w:rFonts w:ascii="Calibri" w:hAnsi="Calibri" w:cs="Calibri"/>
          <w:sz w:val="24"/>
          <w:szCs w:val="24"/>
          <w:lang w:val="en-US"/>
        </w:rPr>
        <w:t>national or CJEU case law on the application of the Charter</w:t>
      </w:r>
      <w:r w:rsidRPr="00287A79">
        <w:rPr>
          <w:rFonts w:ascii="Calibri" w:hAnsi="Calibri" w:cs="Calibri"/>
          <w:sz w:val="24"/>
          <w:szCs w:val="24"/>
          <w:lang w:val="en-US"/>
        </w:rPr>
        <w:t xml:space="preserve"> by e</w:t>
      </w:r>
      <w:r w:rsidR="00D37F6C" w:rsidRPr="00287A79">
        <w:rPr>
          <w:rFonts w:ascii="Calibri" w:hAnsi="Calibri" w:cs="Calibri"/>
          <w:sz w:val="24"/>
          <w:szCs w:val="24"/>
          <w:lang w:val="en-US"/>
        </w:rPr>
        <w:t xml:space="preserve">ach </w:t>
      </w:r>
      <w:r w:rsidRPr="00287A79">
        <w:rPr>
          <w:rFonts w:ascii="Calibri" w:hAnsi="Calibri" w:cs="Calibri"/>
          <w:sz w:val="24"/>
          <w:szCs w:val="24"/>
          <w:lang w:val="en-US"/>
        </w:rPr>
        <w:t xml:space="preserve">partner </w:t>
      </w:r>
      <w:r w:rsidR="00D37F6C" w:rsidRPr="00287A79">
        <w:rPr>
          <w:rFonts w:ascii="Calibri" w:hAnsi="Calibri" w:cs="Calibri"/>
          <w:sz w:val="24"/>
          <w:szCs w:val="24"/>
          <w:lang w:val="en-US"/>
        </w:rPr>
        <w:t>country present</w:t>
      </w:r>
      <w:r w:rsidRPr="00287A79">
        <w:rPr>
          <w:rFonts w:ascii="Calibri" w:hAnsi="Calibri" w:cs="Calibri"/>
          <w:sz w:val="24"/>
          <w:szCs w:val="24"/>
          <w:lang w:val="en-US"/>
        </w:rPr>
        <w:t>s</w:t>
      </w:r>
      <w:r w:rsidR="00D37F6C" w:rsidRPr="00287A79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4B790BC" w14:textId="77777777" w:rsidR="00287A79" w:rsidRDefault="00287A79" w:rsidP="00287A79">
      <w:pPr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</w:p>
    <w:p w14:paraId="00FE0720" w14:textId="0A8C5630" w:rsidR="00AC08D0" w:rsidRPr="00287A79" w:rsidRDefault="00FA36A0" w:rsidP="00287A79">
      <w:pPr>
        <w:spacing w:before="60" w:after="0" w:line="276" w:lineRule="auto"/>
        <w:jc w:val="both"/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</w:pP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15.30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-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17.00</w:t>
      </w:r>
      <w:r w:rsid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│</w:t>
      </w:r>
      <w:r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 xml:space="preserve"> </w:t>
      </w:r>
      <w:r w:rsidR="002E7E7A" w:rsidRPr="00287A79">
        <w:rPr>
          <w:rFonts w:ascii="Calibri" w:hAnsi="Calibri" w:cs="Calibri"/>
          <w:b/>
          <w:color w:val="1F4E79" w:themeColor="accent1" w:themeShade="80"/>
          <w:sz w:val="24"/>
          <w:szCs w:val="24"/>
          <w:lang w:val="en-US"/>
        </w:rPr>
        <w:t>Discussion</w:t>
      </w:r>
    </w:p>
    <w:sectPr w:rsidR="00AC08D0" w:rsidRPr="00287A79" w:rsidSect="00287A79">
      <w:footerReference w:type="default" r:id="rId13"/>
      <w:footerReference w:type="first" r:id="rId14"/>
      <w:pgSz w:w="11906" w:h="16838"/>
      <w:pgMar w:top="1701" w:right="1701" w:bottom="1701" w:left="1701" w:header="709" w:footer="5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D9734" w14:textId="77777777" w:rsidR="00E54596" w:rsidRDefault="00E54596" w:rsidP="00990BF6">
      <w:pPr>
        <w:spacing w:after="0" w:line="240" w:lineRule="auto"/>
      </w:pPr>
      <w:r>
        <w:separator/>
      </w:r>
    </w:p>
  </w:endnote>
  <w:endnote w:type="continuationSeparator" w:id="0">
    <w:p w14:paraId="2552081D" w14:textId="77777777" w:rsidR="00E54596" w:rsidRDefault="00E54596" w:rsidP="0099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436132"/>
      <w:docPartObj>
        <w:docPartGallery w:val="Page Numbers (Bottom of Page)"/>
        <w:docPartUnique/>
      </w:docPartObj>
    </w:sdtPr>
    <w:sdtEndPr/>
    <w:sdtContent>
      <w:p w14:paraId="696DDD1B" w14:textId="5AA0E145" w:rsidR="00990BF6" w:rsidRDefault="00102C6A" w:rsidP="00287A79">
        <w:pPr>
          <w:pStyle w:val="Rodap"/>
          <w:jc w:val="center"/>
        </w:pPr>
        <w:r>
          <w:fldChar w:fldCharType="begin"/>
        </w:r>
        <w:r w:rsidR="00990BF6">
          <w:instrText>PAGE   \* MERGEFORMAT</w:instrText>
        </w:r>
        <w:r>
          <w:fldChar w:fldCharType="separate"/>
        </w:r>
        <w:r w:rsidR="00287A7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70241" w14:textId="41F99CA2" w:rsidR="00287A79" w:rsidRDefault="00287A79">
    <w:pPr>
      <w:pStyle w:val="Rodap"/>
    </w:pPr>
    <w:r w:rsidRPr="00686E3C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1FFAB76A" wp14:editId="0A10EE41">
          <wp:simplePos x="0" y="0"/>
          <wp:positionH relativeFrom="column">
            <wp:posOffset>465826</wp:posOffset>
          </wp:positionH>
          <wp:positionV relativeFrom="paragraph">
            <wp:posOffset>-482887</wp:posOffset>
          </wp:positionV>
          <wp:extent cx="4902200" cy="575945"/>
          <wp:effectExtent l="0" t="0" r="0" b="0"/>
          <wp:wrapTight wrapText="bothSides">
            <wp:wrapPolygon edited="0">
              <wp:start x="11248" y="0"/>
              <wp:lineTo x="0" y="3572"/>
              <wp:lineTo x="0" y="19290"/>
              <wp:lineTo x="11248" y="20719"/>
              <wp:lineTo x="21488" y="20719"/>
              <wp:lineTo x="21488" y="0"/>
              <wp:lineTo x="11248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96"/>
                  <a:stretch/>
                </pic:blipFill>
                <pic:spPr bwMode="auto">
                  <a:xfrm>
                    <a:off x="0" y="0"/>
                    <a:ext cx="49022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0D1B4" w14:textId="77777777" w:rsidR="00E54596" w:rsidRDefault="00E54596" w:rsidP="00990BF6">
      <w:pPr>
        <w:spacing w:after="0" w:line="240" w:lineRule="auto"/>
      </w:pPr>
      <w:r>
        <w:separator/>
      </w:r>
    </w:p>
  </w:footnote>
  <w:footnote w:type="continuationSeparator" w:id="0">
    <w:p w14:paraId="4775FD56" w14:textId="77777777" w:rsidR="00E54596" w:rsidRDefault="00E54596" w:rsidP="00990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2F3"/>
    <w:multiLevelType w:val="hybridMultilevel"/>
    <w:tmpl w:val="98FC7758"/>
    <w:lvl w:ilvl="0" w:tplc="45068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4"/>
    <w:rsid w:val="00020212"/>
    <w:rsid w:val="00057E2A"/>
    <w:rsid w:val="000B3724"/>
    <w:rsid w:val="000D5038"/>
    <w:rsid w:val="000E5790"/>
    <w:rsid w:val="00102C6A"/>
    <w:rsid w:val="00124790"/>
    <w:rsid w:val="00131363"/>
    <w:rsid w:val="00132A00"/>
    <w:rsid w:val="001454EB"/>
    <w:rsid w:val="00160BF6"/>
    <w:rsid w:val="001D0CF4"/>
    <w:rsid w:val="001E1D8F"/>
    <w:rsid w:val="001F58BE"/>
    <w:rsid w:val="002445D1"/>
    <w:rsid w:val="00254C73"/>
    <w:rsid w:val="0027211D"/>
    <w:rsid w:val="002872BC"/>
    <w:rsid w:val="00287A79"/>
    <w:rsid w:val="002D4568"/>
    <w:rsid w:val="002E278C"/>
    <w:rsid w:val="002E7E7A"/>
    <w:rsid w:val="002F2E6F"/>
    <w:rsid w:val="003132E8"/>
    <w:rsid w:val="00462842"/>
    <w:rsid w:val="004B02F9"/>
    <w:rsid w:val="004B5AB7"/>
    <w:rsid w:val="004E0E07"/>
    <w:rsid w:val="00516D6F"/>
    <w:rsid w:val="005B5475"/>
    <w:rsid w:val="005C5455"/>
    <w:rsid w:val="00641D2A"/>
    <w:rsid w:val="00662BDE"/>
    <w:rsid w:val="00673704"/>
    <w:rsid w:val="006A1EDC"/>
    <w:rsid w:val="006F301F"/>
    <w:rsid w:val="0070281B"/>
    <w:rsid w:val="0071624E"/>
    <w:rsid w:val="00716834"/>
    <w:rsid w:val="00716CA8"/>
    <w:rsid w:val="007256CB"/>
    <w:rsid w:val="007621E5"/>
    <w:rsid w:val="0084227F"/>
    <w:rsid w:val="0085004F"/>
    <w:rsid w:val="00856DF8"/>
    <w:rsid w:val="00895FFF"/>
    <w:rsid w:val="008A5DA4"/>
    <w:rsid w:val="00904963"/>
    <w:rsid w:val="00981CE2"/>
    <w:rsid w:val="00990BF6"/>
    <w:rsid w:val="009A2943"/>
    <w:rsid w:val="009A7671"/>
    <w:rsid w:val="009E5F83"/>
    <w:rsid w:val="00A21AAC"/>
    <w:rsid w:val="00A31697"/>
    <w:rsid w:val="00A46365"/>
    <w:rsid w:val="00A75403"/>
    <w:rsid w:val="00AB6E94"/>
    <w:rsid w:val="00AC08D0"/>
    <w:rsid w:val="00B34E22"/>
    <w:rsid w:val="00B76DC8"/>
    <w:rsid w:val="00BA0C1B"/>
    <w:rsid w:val="00BF0681"/>
    <w:rsid w:val="00C2021E"/>
    <w:rsid w:val="00C334B0"/>
    <w:rsid w:val="00C519B1"/>
    <w:rsid w:val="00C534D5"/>
    <w:rsid w:val="00C66CE1"/>
    <w:rsid w:val="00C97A5D"/>
    <w:rsid w:val="00D37F6C"/>
    <w:rsid w:val="00D5186B"/>
    <w:rsid w:val="00D5484D"/>
    <w:rsid w:val="00DD583F"/>
    <w:rsid w:val="00DE40C4"/>
    <w:rsid w:val="00E54596"/>
    <w:rsid w:val="00ED3999"/>
    <w:rsid w:val="00F10AD2"/>
    <w:rsid w:val="00FA36A0"/>
    <w:rsid w:val="00FC1791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8FB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6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0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0BF6"/>
  </w:style>
  <w:style w:type="paragraph" w:styleId="Rodap">
    <w:name w:val="footer"/>
    <w:basedOn w:val="Normal"/>
    <w:link w:val="RodapCarter"/>
    <w:uiPriority w:val="99"/>
    <w:unhideWhenUsed/>
    <w:rsid w:val="00990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0BF6"/>
  </w:style>
  <w:style w:type="paragraph" w:styleId="PargrafodaLista">
    <w:name w:val="List Paragraph"/>
    <w:basedOn w:val="Normal"/>
    <w:uiPriority w:val="34"/>
    <w:qFormat/>
    <w:rsid w:val="00AC08D0"/>
    <w:pPr>
      <w:spacing w:after="0" w:line="240" w:lineRule="auto"/>
      <w:ind w:left="720"/>
      <w:contextualSpacing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095D-F77B-4640-99EC-FE9746CF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Utrecht University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Henriques</dc:creator>
  <cp:lastModifiedBy>Marina Henriques</cp:lastModifiedBy>
  <cp:revision>4</cp:revision>
  <dcterms:created xsi:type="dcterms:W3CDTF">2018-01-25T15:58:00Z</dcterms:created>
  <dcterms:modified xsi:type="dcterms:W3CDTF">2018-04-06T10:20:00Z</dcterms:modified>
</cp:coreProperties>
</file>